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7B0FF">
      <w:r>
        <w:rPr>
          <w:rFonts w:ascii="宋体" w:hAnsi="宋体" w:eastAsia="宋体" w:cs="宋体"/>
          <w:sz w:val="24"/>
          <w:szCs w:val="24"/>
        </w:rPr>
        <w:t>录制：IMO MEPC 83宣贯会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日期：2025-04-21 13:54:09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录制文件：https://meeting.tencent.com/crm/N8X3JXDw45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录制：转写_IMO MEPC 83宣贯会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日期：2025-04-21 13:34:20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录制文件：https://meeting.tencent.com/ctm/l5nBR8qn3e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2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2025-04-22T01:24:31Z</dcterms:created>
  <dc:creator>luyueling</dc:creator>
  <cp:lastModifiedBy>周俊彦</cp:lastModifiedBy>
  <dcterms:modified xsi:type="dcterms:W3CDTF">2025-04-22T01:24:52Z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eyJoZGlkIjoiMzQzNzVkNGJhNDU2ZDllOTM1MDRhYmFkZTMzMDczMTMiLCJ1c2VySWQiOiI3NzI2OTUzNTAifQ==</vt:lpwstr>
  </property>
  <property fmtid="{D5CDD505-2E9C-101B-9397-08002B2CF9AE}" pid="4" name="ICV">
    <vt:lpwstr>2BFD6AB812464BFE9B32369B4C020200_12</vt:lpwstr>
  </property>
</Properties>
</file>